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8C9" w:rsidRDefault="00817D28">
      <w:pPr>
        <w:keepNext/>
        <w:keepLines/>
        <w:spacing w:after="0"/>
        <w:jc w:val="right"/>
        <w:outlineLvl w:val="0"/>
        <w:rPr>
          <w:rFonts w:ascii="Liberation Serif" w:hAnsi="Liberation Serif" w:cs="Liberation Serif"/>
          <w:bCs/>
          <w:sz w:val="24"/>
          <w:szCs w:val="24"/>
        </w:rPr>
      </w:pPr>
      <w:bookmarkStart w:id="0" w:name="_GoBack"/>
      <w:bookmarkEnd w:id="0"/>
      <w:r>
        <w:rPr>
          <w:rFonts w:ascii="Liberation Serif" w:eastAsiaTheme="majorEastAsia" w:hAnsi="Liberation Serif" w:cs="Liberation Serif"/>
          <w:bCs/>
          <w:sz w:val="24"/>
          <w:szCs w:val="24"/>
        </w:rPr>
        <w:t>Приложение №2</w:t>
      </w:r>
    </w:p>
    <w:p w:rsidR="005118C9" w:rsidRDefault="00817D28">
      <w:pPr>
        <w:keepNext/>
        <w:keepLines/>
        <w:spacing w:after="0"/>
        <w:jc w:val="right"/>
        <w:outlineLvl w:val="0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eastAsiaTheme="majorEastAsia" w:hAnsi="Liberation Serif" w:cs="Liberation Serif"/>
          <w:bCs/>
          <w:sz w:val="24"/>
          <w:szCs w:val="24"/>
        </w:rPr>
        <w:t>к техническому заданию</w:t>
      </w:r>
    </w:p>
    <w:p w:rsidR="005118C9" w:rsidRDefault="00817D28">
      <w:pPr>
        <w:keepNext/>
        <w:keepLines/>
        <w:spacing w:after="0"/>
        <w:jc w:val="center"/>
        <w:outlineLvl w:val="0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>Характеристики товара:</w:t>
      </w:r>
    </w:p>
    <w:tbl>
      <w:tblPr>
        <w:tblW w:w="10753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5241"/>
        <w:gridCol w:w="2948"/>
        <w:gridCol w:w="1985"/>
        <w:gridCol w:w="13"/>
      </w:tblGrid>
      <w:tr w:rsidR="005118C9">
        <w:trPr>
          <w:gridAfter w:val="1"/>
          <w:wAfter w:w="13" w:type="dxa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№ п/п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Требование заказчика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Предложение участника</w:t>
            </w:r>
          </w:p>
        </w:tc>
      </w:tr>
      <w:tr w:rsidR="005118C9" w:rsidRPr="005B602A">
        <w:trPr>
          <w:jc w:val="center"/>
        </w:trPr>
        <w:tc>
          <w:tcPr>
            <w:tcW w:w="107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  <w:highlight w:val="white"/>
                <w:lang w:val="en-US"/>
              </w:rPr>
              <w:t>HAVAL H7 2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  <w:highlight w:val="white"/>
              </w:rPr>
              <w:t>л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  <w:highlight w:val="white"/>
                <w:lang w:val="en-US"/>
              </w:rPr>
              <w:t xml:space="preserve"> 4WD TECH PLUS 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  <w:highlight w:val="white"/>
              </w:rPr>
              <w:t>АКПП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или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эквивалент</w:t>
            </w: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Год выпуска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 ранее 2026 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Тип кузова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универсал.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trHeight w:val="51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Количество дверей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 менее 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trHeight w:val="51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Тип двигателя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Бензиновый, дизельный, гибридный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trHeight w:val="51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Максимальная мощность,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л.с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57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Не менее231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л.с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Привод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spacing w:after="0" w:line="57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21314"/>
                <w:spacing w:val="3"/>
                <w:sz w:val="24"/>
                <w:szCs w:val="24"/>
              </w:rPr>
              <w:t>полный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ЭКСТЕРЬЕР: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color w:val="101316"/>
                <w:spacing w:val="3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Светодиодные фары;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Противотуманные фары с функцией освещения сектора поворота;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Светодиодные дневные ходовые огни;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Светодиодные задние фонари;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Панорамная крыша;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Тонированные задние стекла со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светопропускаемостью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5%;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Рейлинги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на крыше.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Интерьер: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color w:val="101316"/>
                <w:spacing w:val="3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Руль с отделкой из эко-кожи;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Сиденья с отделкой эко-кожей;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Макияжные зеркала в солнцезащитных козырьках с подсветкой;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Разъем 12v спереди;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Шторка в багажнике;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Центральный подлокотник с охлаждаемым боксом.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21314"/>
                <w:spacing w:val="6"/>
                <w:sz w:val="24"/>
                <w:szCs w:val="24"/>
              </w:rPr>
              <w:t>Комфорт: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Электрорегулировка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сиденья водителя,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Память сиденья водителя (3 положения), зеркал;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Электрорегулировка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сиденья пассажира в 4-х направлениях;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Подогрев передних сидений;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Подогрев задних сидений;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Вентиляция передних сидений;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Климат-контроль,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двухзонный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Боковые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электрозеркала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с обогревом и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электроскладыванием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Подогрев руля;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Электрообогрев л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обового стекла;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lastRenderedPageBreak/>
              <w:t xml:space="preserve">Подогрев форсунок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омывателя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лобового стекла;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Цифровая панель приборов не менее 12,3"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бесключевого доступа, запуск двигателя кнопкой, автоматическая разблокировка ЦЗ при приближении к автомобилю;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Электропривод двери багажника;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Датчик бесконтактного открывания багажной двери;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Электронный стояночный тормоз (EPB);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Функция удержания автомобиля на месте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AutoHold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Регулировка рулевой колонки по высоте и вылету;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Подрулевые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лепестки коробки передач;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Электростеклоподъемники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передних и за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дних дверей с функцией защиты от защемления и доводчиком всех 4-х окон;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Зеркало заднего вида с автоматическим затемнением;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Складываемый задний ряд сидений;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Складываемый задний подлокотник;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Датчик света;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Датчик дождя;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Беспроводная зарядка не менее 50W;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Инди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катор низкого уровня омывающей жидкости;</w:t>
            </w:r>
          </w:p>
          <w:p w:rsidR="005118C9" w:rsidRDefault="005118C9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Мультимедийная система с не менее 14,6” цветным сенсорным дисплеем;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Беспроводное соединение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Apple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CarPlay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Android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Auto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Не менее 10 динамиков аудиосистемы, включая сабвуфер;</w:t>
            </w:r>
          </w:p>
          <w:p w:rsidR="005118C9" w:rsidRPr="005B602A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USB</w:t>
            </w:r>
            <w:r w:rsidRPr="005B602A"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разъёмы</w:t>
            </w:r>
            <w:r w:rsidRPr="005B602A"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 xml:space="preserve"> - 2 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спереди</w:t>
            </w:r>
            <w:r w:rsidRPr="005B602A"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Type</w:t>
            </w:r>
            <w:r w:rsidRPr="005B602A"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-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A</w:t>
            </w:r>
            <w:r w:rsidRPr="005B602A"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Type</w:t>
            </w:r>
            <w:r w:rsidRPr="005B602A"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-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C</w:t>
            </w:r>
            <w:r w:rsidRPr="005B602A"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  <w:lang w:val="en-US"/>
              </w:rPr>
              <w:t>).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21314"/>
                <w:spacing w:val="6"/>
                <w:sz w:val="24"/>
                <w:szCs w:val="24"/>
              </w:rPr>
              <w:t>Безопасность: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Фронтальные подушки безопасности для водителя и переднего пассажира;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Передние боковые подушки безопасности;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Шторки безопасности;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Передние и задние ремни безопасности с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преднатяжителями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Предупреждение о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непристёгнутых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ремнях безопасности передних и задних сидений;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Ограничитель скорости;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Электронная система динамической стабилизации (ESP);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Антипротивобуксовочная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система курсовой устойчивости (TCS);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lastRenderedPageBreak/>
              <w:t>Система предотвращения переворота автомобиля (RMI);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помощи при э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кстренном торможении автомобиля (BA);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помощи при трогании на подъеме (HHC);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помощи при спуске (HDC);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контроля давления в шинах (TPMS);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Задние датчики парковки;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Передние датчики парковки;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кругового обзора;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Круиз-контроль;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Ада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птивный круиз-контроль (ACC) с функцией интеллектуального круиз-контроля (ICA) и функцией ассистента движения в пробке (TJA);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предупреждения о возможном столкновении при движении вперед (FCW);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Автоматическая система торможения (AEB);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Cистема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монито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ринга слепых зон (BSM+LCA);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помощи при выезде с парковки задним ходом (RCTA) с функцией торможения (RCTB);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Предупреждение о наезде сзади (RCW);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Предупреждение об открытой двери (DOW);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предупреждения о выходе из полосы движения с функциями в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озврата в полосу и удержания в центре полосы (LDW+LKA+LCK);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экстренного удержания в полосе (ELK)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Функция предотвращения столкновений при проезде перекрестков (IAEB);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распознавания дорожных знаков (TSR);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Функция безопасного опережения круп</w:t>
            </w: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ногабаритного транспорта “манёвр в полосе”;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Cистема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экстренного реагирования при авариях «ЭРА-ГЛОНАСС»;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Система крепления детского кресла ISOFIX сзади;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Ассистент автоматической парковки APA;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Функция 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автонаклона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зеркал при реверсивном движении;</w:t>
            </w:r>
          </w:p>
          <w:p w:rsidR="005118C9" w:rsidRDefault="005118C9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21314"/>
                <w:spacing w:val="6"/>
                <w:sz w:val="24"/>
                <w:szCs w:val="24"/>
              </w:rPr>
              <w:t>Противоугонные системы: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Иммобилайзер;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Сигнализация штатная;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lastRenderedPageBreak/>
              <w:t>Центральный замок с дистанционным управлением.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21314"/>
                <w:spacing w:val="6"/>
                <w:sz w:val="24"/>
                <w:szCs w:val="24"/>
              </w:rPr>
              <w:t>Внедорожные характеристики: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Внедорожный круиз-контроль;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Экспертный режим (принудительное отключение системы стабилизации ESC);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Блокировка заднего дифференциала с электронным управлением;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Внедорожные режимы вождения.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>Легкосплавные</w:t>
            </w:r>
            <w:proofErr w:type="spellEnd"/>
            <w:r>
              <w:rPr>
                <w:rFonts w:ascii="Liberation Serif" w:eastAsia="Liberation Serif" w:hAnsi="Liberation Serif" w:cs="Liberation Serif"/>
                <w:color w:val="101316"/>
                <w:spacing w:val="3"/>
                <w:sz w:val="24"/>
                <w:szCs w:val="24"/>
              </w:rPr>
              <w:t xml:space="preserve"> колесные диски 19", с шинами с размерностью R19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118C9">
        <w:trPr>
          <w:gridAfter w:val="1"/>
          <w:wAfter w:w="13" w:type="dxa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  <w:highlight w:val="white"/>
              </w:rPr>
              <w:t xml:space="preserve">Оснащение дополнительным оборудование: </w:t>
            </w:r>
          </w:p>
          <w:p w:rsidR="005118C9" w:rsidRDefault="00817D28">
            <w:pPr>
              <w:pStyle w:val="af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ковры салона, ковер багажника, сигнализация с авт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озапуском и обратной связью, зимняя резина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  <w:lang w:val="en-US"/>
              </w:rPr>
              <w:t>R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19 (комплект) - 4шт,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легкосплавные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диски для зимней резины 4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шт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–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  <w:lang w:val="en-US"/>
              </w:rPr>
              <w:t>R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19, датчики давления воздуха в шине, Антикоррозийная обработка днища и колесных арок, бензин в баке не менее 20 литров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817D2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1" w:name="undefined"/>
            <w:bookmarkEnd w:id="1"/>
          </w:p>
        </w:tc>
      </w:tr>
      <w:tr w:rsidR="005118C9">
        <w:trPr>
          <w:gridAfter w:val="1"/>
          <w:wAfter w:w="13" w:type="dxa"/>
          <w:trHeight w:val="51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118C9" w:rsidRDefault="005118C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5118C9" w:rsidRDefault="005118C9"/>
    <w:p w:rsidR="005118C9" w:rsidRDefault="005118C9"/>
    <w:sectPr w:rsidR="005118C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8C9" w:rsidRDefault="00817D28">
      <w:pPr>
        <w:spacing w:after="0" w:line="240" w:lineRule="auto"/>
      </w:pPr>
      <w:r>
        <w:separator/>
      </w:r>
    </w:p>
  </w:endnote>
  <w:endnote w:type="continuationSeparator" w:id="0">
    <w:p w:rsidR="005118C9" w:rsidRDefault="00817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8C9" w:rsidRDefault="00817D28">
      <w:pPr>
        <w:spacing w:after="0" w:line="240" w:lineRule="auto"/>
      </w:pPr>
      <w:r>
        <w:separator/>
      </w:r>
    </w:p>
  </w:footnote>
  <w:footnote w:type="continuationSeparator" w:id="0">
    <w:p w:rsidR="005118C9" w:rsidRDefault="00817D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8C9"/>
    <w:rsid w:val="005118C9"/>
    <w:rsid w:val="005B602A"/>
    <w:rsid w:val="0081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B76B2-3BF3-4AD9-9A86-4A584177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13">
    <w:name w:val="Знак примечания1"/>
    <w:uiPriority w:val="99"/>
    <w:semiHidden/>
    <w:unhideWhenUsed/>
    <w:rPr>
      <w:sz w:val="16"/>
      <w:szCs w:val="16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 Олег Юрьевич</dc:creator>
  <cp:lastModifiedBy>Соловьев Олег Юрьевич</cp:lastModifiedBy>
  <cp:revision>3</cp:revision>
  <dcterms:created xsi:type="dcterms:W3CDTF">2026-06-23T08:23:00Z</dcterms:created>
  <dcterms:modified xsi:type="dcterms:W3CDTF">2026-06-23T08:24:00Z</dcterms:modified>
</cp:coreProperties>
</file>